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169D1" w14:textId="1785660F" w:rsidR="00FA7870" w:rsidRDefault="00030D04" w:rsidP="00C260C9">
      <w:pPr>
        <w:contextualSpacing/>
        <w:jc w:val="both"/>
        <w:rPr>
          <w:rFonts w:ascii="Britannic Bold" w:hAnsi="Britannic Bold"/>
          <w:sz w:val="40"/>
        </w:rPr>
      </w:pPr>
      <w:r w:rsidRPr="00030D04">
        <w:drawing>
          <wp:anchor distT="0" distB="0" distL="114300" distR="114300" simplePos="0" relativeHeight="251659264" behindDoc="0" locked="0" layoutInCell="1" allowOverlap="1" wp14:anchorId="2B0FFFFD" wp14:editId="22BA30D0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8128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925" y="21120"/>
                <wp:lineTo x="20925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830">
        <w:rPr>
          <w:rFonts w:ascii="Britannic Bold" w:hAnsi="Britannic Bold"/>
          <w:sz w:val="40"/>
        </w:rPr>
        <w:t xml:space="preserve">    </w:t>
      </w:r>
      <w:r w:rsidR="00C260C9">
        <w:rPr>
          <w:rFonts w:ascii="Britannic Bold" w:hAnsi="Britannic Bold"/>
          <w:sz w:val="40"/>
        </w:rPr>
        <w:t xml:space="preserve">                  </w:t>
      </w:r>
      <w:r w:rsidR="00FA7870">
        <w:rPr>
          <w:rFonts w:ascii="Britannic Bold" w:hAnsi="Britannic Bold"/>
          <w:sz w:val="40"/>
        </w:rPr>
        <w:t>AMIEL C. ADAJAR, MD</w:t>
      </w:r>
      <w:r w:rsidR="003E1F3B">
        <w:rPr>
          <w:rFonts w:ascii="Britannic Bold" w:hAnsi="Britannic Bold"/>
          <w:sz w:val="40"/>
        </w:rPr>
        <w:t>, FPARM</w:t>
      </w:r>
    </w:p>
    <w:p w14:paraId="51F54154" w14:textId="03601154" w:rsidR="00FA7870" w:rsidRPr="00C611F3" w:rsidRDefault="00FA7870" w:rsidP="00FA7870">
      <w:pPr>
        <w:contextualSpacing/>
        <w:rPr>
          <w:rFonts w:ascii="Arial" w:hAnsi="Arial" w:cs="Arial"/>
          <w:sz w:val="18"/>
        </w:rPr>
      </w:pPr>
      <w:r w:rsidRPr="00C611F3">
        <w:rPr>
          <w:rFonts w:ascii="Arial" w:hAnsi="Arial" w:cs="Arial"/>
          <w:sz w:val="18"/>
        </w:rPr>
        <w:t>0612 M.</w:t>
      </w:r>
      <w:r w:rsidR="00D27F47">
        <w:rPr>
          <w:rFonts w:ascii="Arial" w:hAnsi="Arial" w:cs="Arial"/>
          <w:sz w:val="18"/>
        </w:rPr>
        <w:t xml:space="preserve"> </w:t>
      </w:r>
      <w:r w:rsidRPr="00C611F3">
        <w:rPr>
          <w:rFonts w:ascii="Arial" w:hAnsi="Arial" w:cs="Arial"/>
          <w:sz w:val="18"/>
        </w:rPr>
        <w:t>Leonor St. San Pablo City 4000</w:t>
      </w:r>
    </w:p>
    <w:p w14:paraId="48D81B84" w14:textId="77777777" w:rsidR="00FA7870" w:rsidRPr="00C611F3" w:rsidRDefault="005B7866" w:rsidP="00FA7870">
      <w:pPr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Contact no. (049) 5629288/ 0922</w:t>
      </w:r>
      <w:r w:rsidR="00FA7870" w:rsidRPr="00C611F3">
        <w:rPr>
          <w:rFonts w:ascii="Arial" w:hAnsi="Arial" w:cs="Arial"/>
          <w:sz w:val="18"/>
        </w:rPr>
        <w:t>8422062</w:t>
      </w:r>
    </w:p>
    <w:p w14:paraId="25A4754A" w14:textId="77777777" w:rsidR="00FA7870" w:rsidRPr="00C611F3" w:rsidRDefault="00C611F3" w:rsidP="00FA7870">
      <w:pPr>
        <w:contextualSpacing/>
        <w:rPr>
          <w:rFonts w:ascii="Arial" w:hAnsi="Arial" w:cs="Arial"/>
          <w:sz w:val="18"/>
        </w:rPr>
      </w:pPr>
      <w:r w:rsidRPr="00C611F3">
        <w:rPr>
          <w:rFonts w:ascii="Arial" w:hAnsi="Arial" w:cs="Arial"/>
          <w:sz w:val="18"/>
        </w:rPr>
        <w:t>E-mail</w:t>
      </w:r>
      <w:r w:rsidR="00FA7870" w:rsidRPr="00C611F3">
        <w:rPr>
          <w:rFonts w:ascii="Arial" w:hAnsi="Arial" w:cs="Arial"/>
          <w:sz w:val="18"/>
        </w:rPr>
        <w:t>:</w:t>
      </w:r>
      <w:r w:rsidR="00456D1D">
        <w:rPr>
          <w:rFonts w:ascii="Arial" w:hAnsi="Arial" w:cs="Arial"/>
          <w:sz w:val="18"/>
        </w:rPr>
        <w:t>dlshsicrs.adajar@gmail.com</w:t>
      </w:r>
      <w:r w:rsidR="009D1D91">
        <w:rPr>
          <w:rFonts w:ascii="Arial" w:hAnsi="Arial" w:cs="Arial"/>
          <w:sz w:val="18"/>
        </w:rPr>
        <w:t>/amieljanmd@gmail.com</w:t>
      </w:r>
    </w:p>
    <w:p w14:paraId="313465A9" w14:textId="77777777" w:rsidR="009D1D91" w:rsidRDefault="009D1D91" w:rsidP="00C611F3">
      <w:pPr>
        <w:pBdr>
          <w:top w:val="single" w:sz="4" w:space="1" w:color="auto"/>
        </w:pBdr>
        <w:jc w:val="left"/>
        <w:rPr>
          <w:rFonts w:ascii="Britannic Bold" w:hAnsi="Britannic Bold"/>
          <w:sz w:val="24"/>
        </w:rPr>
      </w:pPr>
    </w:p>
    <w:p w14:paraId="422CCCB3" w14:textId="77777777" w:rsidR="005E5A49" w:rsidRDefault="009D1D91" w:rsidP="00C611F3">
      <w:pPr>
        <w:pBdr>
          <w:top w:val="single" w:sz="4" w:space="1" w:color="auto"/>
        </w:pBdr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PERSONAL PROFILE</w:t>
      </w:r>
    </w:p>
    <w:p w14:paraId="4BB5D3BB" w14:textId="77777777" w:rsidR="009D1D91" w:rsidRDefault="009D1D91" w:rsidP="00C611F3">
      <w:pPr>
        <w:pBdr>
          <w:top w:val="single" w:sz="4" w:space="1" w:color="auto"/>
        </w:pBdr>
        <w:contextualSpacing/>
        <w:jc w:val="left"/>
        <w:rPr>
          <w:rFonts w:ascii="Verdana" w:hAnsi="Verdana"/>
          <w:sz w:val="20"/>
        </w:rPr>
      </w:pPr>
      <w:r>
        <w:rPr>
          <w:rFonts w:ascii="Britannic Bold" w:hAnsi="Britannic Bold"/>
          <w:sz w:val="24"/>
        </w:rPr>
        <w:tab/>
      </w:r>
      <w:r>
        <w:rPr>
          <w:rFonts w:ascii="Verdana" w:hAnsi="Verdana"/>
          <w:sz w:val="20"/>
        </w:rPr>
        <w:t>Age: 39 y/o</w:t>
      </w:r>
    </w:p>
    <w:p w14:paraId="19888B92" w14:textId="77777777" w:rsidR="009D1D91" w:rsidRDefault="009D1D91" w:rsidP="00C611F3">
      <w:pPr>
        <w:pBdr>
          <w:top w:val="single" w:sz="4" w:space="1" w:color="auto"/>
        </w:pBdr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Civil Status: Married</w:t>
      </w:r>
    </w:p>
    <w:p w14:paraId="265F2354" w14:textId="77777777" w:rsidR="009D1D91" w:rsidRDefault="009D1D91" w:rsidP="00C611F3">
      <w:pPr>
        <w:pBdr>
          <w:top w:val="single" w:sz="4" w:space="1" w:color="auto"/>
        </w:pBdr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Birthday: February 11, 1976</w:t>
      </w:r>
    </w:p>
    <w:p w14:paraId="2ADB0557" w14:textId="3024437F" w:rsidR="009D1D91" w:rsidRDefault="009D1D91" w:rsidP="00C611F3">
      <w:pPr>
        <w:pBdr>
          <w:top w:val="single" w:sz="4" w:space="1" w:color="auto"/>
        </w:pBdr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Blood type: AB</w:t>
      </w:r>
    </w:p>
    <w:p w14:paraId="2F689A72" w14:textId="77777777" w:rsidR="009D1D91" w:rsidRPr="009D1D91" w:rsidRDefault="009D1D91" w:rsidP="00C611F3">
      <w:pPr>
        <w:pBdr>
          <w:top w:val="single" w:sz="4" w:space="1" w:color="auto"/>
        </w:pBdr>
        <w:jc w:val="left"/>
        <w:rPr>
          <w:rFonts w:ascii="Verdana" w:hAnsi="Verdana"/>
          <w:sz w:val="20"/>
        </w:rPr>
      </w:pPr>
      <w:bookmarkStart w:id="0" w:name="_GoBack"/>
      <w:bookmarkEnd w:id="0"/>
    </w:p>
    <w:p w14:paraId="5AF9D7F6" w14:textId="77777777" w:rsidR="005B7866" w:rsidRDefault="005B7866" w:rsidP="00C611F3">
      <w:pPr>
        <w:pBdr>
          <w:top w:val="single" w:sz="4" w:space="1" w:color="auto"/>
        </w:pBdr>
        <w:jc w:val="left"/>
        <w:rPr>
          <w:rFonts w:ascii="Britannic Bold" w:hAnsi="Britannic Bold"/>
          <w:sz w:val="24"/>
          <w:szCs w:val="20"/>
        </w:rPr>
      </w:pPr>
      <w:r>
        <w:rPr>
          <w:rFonts w:ascii="Britannic Bold" w:hAnsi="Britannic Bold"/>
          <w:sz w:val="24"/>
          <w:szCs w:val="20"/>
        </w:rPr>
        <w:t>EDUCATION</w:t>
      </w:r>
    </w:p>
    <w:p w14:paraId="3DDEDC52" w14:textId="77777777" w:rsidR="001769B4" w:rsidRDefault="001769B4" w:rsidP="00C611F3">
      <w:pPr>
        <w:pBdr>
          <w:top w:val="single" w:sz="4" w:space="1" w:color="auto"/>
        </w:pBdr>
        <w:contextualSpacing/>
        <w:jc w:val="left"/>
        <w:rPr>
          <w:rFonts w:ascii="Verdana" w:hAnsi="Verdana"/>
          <w:sz w:val="20"/>
          <w:szCs w:val="20"/>
        </w:rPr>
      </w:pPr>
      <w:r>
        <w:rPr>
          <w:rFonts w:ascii="Britannic Bold" w:hAnsi="Britannic Bold"/>
          <w:sz w:val="24"/>
          <w:szCs w:val="20"/>
        </w:rPr>
        <w:tab/>
      </w:r>
      <w:r>
        <w:rPr>
          <w:rFonts w:ascii="Verdana" w:hAnsi="Verdana"/>
          <w:sz w:val="20"/>
          <w:szCs w:val="20"/>
        </w:rPr>
        <w:t>Far Eastern University-Nicanor Reyes Medical Foundation</w:t>
      </w:r>
    </w:p>
    <w:p w14:paraId="29B71B78" w14:textId="77777777" w:rsidR="00D27F47" w:rsidRDefault="001769B4" w:rsidP="00C611F3">
      <w:pPr>
        <w:pBdr>
          <w:top w:val="single" w:sz="4" w:space="1" w:color="auto"/>
        </w:pBdr>
        <w:contextualSpacing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Doctor of Medicine </w:t>
      </w:r>
    </w:p>
    <w:p w14:paraId="70A590B9" w14:textId="77777777" w:rsidR="001769B4" w:rsidRPr="001769B4" w:rsidRDefault="001769B4" w:rsidP="00D27F47">
      <w:pPr>
        <w:pBdr>
          <w:top w:val="single" w:sz="4" w:space="1" w:color="auto"/>
        </w:pBdr>
        <w:ind w:firstLine="720"/>
        <w:contextualSpacing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2002</w:t>
      </w:r>
    </w:p>
    <w:p w14:paraId="1AAE0A03" w14:textId="77777777" w:rsidR="00C611F3" w:rsidRPr="00C611F3" w:rsidRDefault="00C611F3" w:rsidP="00C611F3">
      <w:pPr>
        <w:pBdr>
          <w:top w:val="single" w:sz="4" w:space="1" w:color="auto"/>
        </w:pBdr>
        <w:contextualSpacing/>
        <w:jc w:val="left"/>
        <w:rPr>
          <w:rFonts w:ascii="Verdana" w:hAnsi="Verdana"/>
          <w:sz w:val="24"/>
        </w:rPr>
      </w:pPr>
    </w:p>
    <w:p w14:paraId="21C2D1DC" w14:textId="77777777" w:rsidR="00FA7870" w:rsidRDefault="001769B4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Britannic Bold" w:hAnsi="Britannic Bold" w:cs="Miriam Fixed"/>
          <w:sz w:val="24"/>
          <w:szCs w:val="24"/>
        </w:rPr>
        <w:tab/>
      </w:r>
      <w:r>
        <w:rPr>
          <w:rFonts w:ascii="Verdana" w:hAnsi="Verdana" w:cs="Miriam Fixed"/>
          <w:sz w:val="20"/>
          <w:szCs w:val="20"/>
        </w:rPr>
        <w:t>Far Eastern University</w:t>
      </w:r>
    </w:p>
    <w:p w14:paraId="49F9A450" w14:textId="77777777" w:rsidR="00D27F47" w:rsidRDefault="001769B4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  <w:t>Bachelor of Science in Biology</w:t>
      </w:r>
    </w:p>
    <w:p w14:paraId="09215E2B" w14:textId="77777777" w:rsidR="001769B4" w:rsidRPr="001769B4" w:rsidRDefault="001769B4" w:rsidP="00D27F47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 xml:space="preserve"> </w:t>
      </w:r>
      <w:r w:rsidR="00D27F47"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>March 1997</w:t>
      </w:r>
    </w:p>
    <w:p w14:paraId="60264793" w14:textId="77777777" w:rsidR="00C611F3" w:rsidRDefault="00C611F3" w:rsidP="00C611F3">
      <w:pPr>
        <w:contextualSpacing/>
        <w:jc w:val="left"/>
        <w:rPr>
          <w:rFonts w:ascii="Britannic Bold" w:hAnsi="Britannic Bold" w:cs="Miriam Fixed"/>
          <w:sz w:val="20"/>
          <w:szCs w:val="20"/>
        </w:rPr>
      </w:pPr>
    </w:p>
    <w:p w14:paraId="3794B5D5" w14:textId="77777777" w:rsidR="001769B4" w:rsidRDefault="001769B4" w:rsidP="00C611F3">
      <w:pPr>
        <w:contextualSpacing/>
        <w:jc w:val="left"/>
        <w:rPr>
          <w:rFonts w:ascii="Britannic Bold" w:hAnsi="Britannic Bold" w:cs="Miriam Fixed"/>
          <w:sz w:val="24"/>
          <w:szCs w:val="24"/>
        </w:rPr>
      </w:pPr>
      <w:r w:rsidRPr="001769B4">
        <w:rPr>
          <w:rFonts w:ascii="Britannic Bold" w:hAnsi="Britannic Bold" w:cs="Miriam Fixed"/>
          <w:sz w:val="24"/>
          <w:szCs w:val="24"/>
        </w:rPr>
        <w:t>RESIDENCY</w:t>
      </w:r>
      <w:r w:rsidR="009D1D91">
        <w:rPr>
          <w:rFonts w:ascii="Britannic Bold" w:hAnsi="Britannic Bold" w:cs="Miriam Fixed"/>
          <w:sz w:val="24"/>
          <w:szCs w:val="24"/>
        </w:rPr>
        <w:t xml:space="preserve"> TRAINING</w:t>
      </w:r>
    </w:p>
    <w:p w14:paraId="5F1087A4" w14:textId="77777777" w:rsidR="001769B4" w:rsidRDefault="001769B4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</w:p>
    <w:p w14:paraId="18308190" w14:textId="77777777" w:rsidR="001769B4" w:rsidRDefault="001769B4" w:rsidP="001769B4">
      <w:pPr>
        <w:ind w:firstLine="720"/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University of the Philippines-Philippine General Hospital</w:t>
      </w:r>
    </w:p>
    <w:p w14:paraId="17E722C5" w14:textId="77777777" w:rsidR="001769B4" w:rsidRDefault="001769B4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  <w:t>Department of Rehabilitation Medicine</w:t>
      </w:r>
    </w:p>
    <w:p w14:paraId="192D8E8D" w14:textId="77777777" w:rsidR="00D27F47" w:rsidRDefault="001769B4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  <w:r w:rsidR="00D27F47">
        <w:rPr>
          <w:rFonts w:ascii="Verdana" w:hAnsi="Verdana" w:cs="Miriam Fixed"/>
          <w:sz w:val="20"/>
          <w:szCs w:val="20"/>
        </w:rPr>
        <w:tab/>
      </w:r>
    </w:p>
    <w:p w14:paraId="03C2666E" w14:textId="77777777" w:rsidR="005D5173" w:rsidRDefault="00D27F47" w:rsidP="00394071">
      <w:pPr>
        <w:contextualSpacing/>
        <w:jc w:val="both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  <w:r w:rsidR="005D5173">
        <w:rPr>
          <w:rFonts w:ascii="Verdana" w:hAnsi="Verdana" w:cs="Miriam Fixed"/>
          <w:sz w:val="20"/>
          <w:szCs w:val="20"/>
        </w:rPr>
        <w:t xml:space="preserve"> </w:t>
      </w:r>
    </w:p>
    <w:p w14:paraId="53E04E12" w14:textId="77777777" w:rsidR="001769B4" w:rsidRDefault="001769B4" w:rsidP="005D5173">
      <w:pPr>
        <w:contextualSpacing/>
        <w:jc w:val="both"/>
        <w:rPr>
          <w:rFonts w:ascii="Britannic Bold" w:hAnsi="Britannic Bold" w:cs="Miriam Fixed"/>
          <w:sz w:val="24"/>
          <w:szCs w:val="24"/>
        </w:rPr>
      </w:pPr>
      <w:r>
        <w:rPr>
          <w:rFonts w:ascii="Britannic Bold" w:hAnsi="Britannic Bold" w:cs="Miriam Fixed"/>
          <w:sz w:val="24"/>
          <w:szCs w:val="24"/>
        </w:rPr>
        <w:t>INTERNSHIP</w:t>
      </w:r>
    </w:p>
    <w:p w14:paraId="5F1FE6A6" w14:textId="77777777" w:rsidR="001769B4" w:rsidRDefault="001769B4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</w:p>
    <w:p w14:paraId="65E04D89" w14:textId="77777777" w:rsidR="001769B4" w:rsidRDefault="007F0E07" w:rsidP="001769B4">
      <w:pPr>
        <w:ind w:firstLine="720"/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Metropolitan Medical Hospital</w:t>
      </w:r>
    </w:p>
    <w:p w14:paraId="690B7BCD" w14:textId="77777777" w:rsidR="00D27F47" w:rsidRDefault="00D27F47" w:rsidP="001769B4">
      <w:pPr>
        <w:ind w:firstLine="720"/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Rot</w:t>
      </w:r>
      <w:r w:rsidRPr="00206D97">
        <w:rPr>
          <w:rFonts w:ascii="Verdana" w:hAnsi="Verdana" w:cs="Miriam Fixed"/>
          <w:sz w:val="20"/>
          <w:szCs w:val="20"/>
        </w:rPr>
        <w:t>a</w:t>
      </w:r>
      <w:r>
        <w:rPr>
          <w:rFonts w:ascii="Verdana" w:hAnsi="Verdana" w:cs="Miriam Fixed"/>
          <w:sz w:val="20"/>
          <w:szCs w:val="20"/>
        </w:rPr>
        <w:t>ting Intern</w:t>
      </w:r>
    </w:p>
    <w:p w14:paraId="78994B0D" w14:textId="77777777" w:rsidR="00206D97" w:rsidRDefault="00206D97" w:rsidP="001769B4">
      <w:pPr>
        <w:ind w:firstLine="720"/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2BE11AEC" w14:textId="77777777" w:rsidR="00206D97" w:rsidRDefault="00206D97" w:rsidP="00206D97">
      <w:pPr>
        <w:contextualSpacing/>
        <w:jc w:val="left"/>
        <w:rPr>
          <w:rFonts w:ascii="Britannic Bold" w:hAnsi="Britannic Bold" w:cs="Miriam Fixed"/>
          <w:sz w:val="24"/>
          <w:szCs w:val="20"/>
        </w:rPr>
      </w:pPr>
      <w:r>
        <w:rPr>
          <w:rFonts w:ascii="Britannic Bold" w:hAnsi="Britannic Bold" w:cs="Miriam Fixed"/>
          <w:sz w:val="24"/>
          <w:szCs w:val="20"/>
        </w:rPr>
        <w:t>LICENSE</w:t>
      </w:r>
    </w:p>
    <w:p w14:paraId="75D2AA78" w14:textId="77777777" w:rsidR="00206D97" w:rsidRDefault="00206D97" w:rsidP="00206D97">
      <w:pPr>
        <w:contextualSpacing/>
        <w:jc w:val="left"/>
        <w:rPr>
          <w:rFonts w:ascii="Britannic Bold" w:hAnsi="Britannic Bold" w:cs="Miriam Fixed"/>
          <w:sz w:val="24"/>
          <w:szCs w:val="20"/>
        </w:rPr>
      </w:pPr>
      <w:r>
        <w:rPr>
          <w:rFonts w:ascii="Britannic Bold" w:hAnsi="Britannic Bold" w:cs="Miriam Fixed"/>
          <w:sz w:val="24"/>
          <w:szCs w:val="20"/>
        </w:rPr>
        <w:tab/>
      </w:r>
    </w:p>
    <w:p w14:paraId="2DE2BC86" w14:textId="77777777" w:rsidR="00206D97" w:rsidRPr="00206D97" w:rsidRDefault="00206D97" w:rsidP="00206D97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Britannic Bold" w:hAnsi="Britannic Bold" w:cs="Miriam Fixed"/>
          <w:sz w:val="24"/>
          <w:szCs w:val="20"/>
        </w:rPr>
        <w:tab/>
      </w:r>
      <w:r w:rsidRPr="00206D97">
        <w:rPr>
          <w:rFonts w:ascii="Verdana" w:hAnsi="Verdana" w:cs="Miriam Fixed"/>
          <w:sz w:val="20"/>
          <w:szCs w:val="20"/>
        </w:rPr>
        <w:t xml:space="preserve">August 2003 </w:t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 w:rsidRPr="00206D97">
        <w:rPr>
          <w:rFonts w:ascii="Verdana" w:hAnsi="Verdana" w:cs="Miriam Fixed"/>
          <w:sz w:val="20"/>
          <w:szCs w:val="20"/>
        </w:rPr>
        <w:tab/>
        <w:t>Physician Licensure Examination</w:t>
      </w:r>
    </w:p>
    <w:p w14:paraId="6E672F21" w14:textId="77777777" w:rsidR="00206D97" w:rsidRPr="00206D97" w:rsidRDefault="00206D97" w:rsidP="00206D97">
      <w:pPr>
        <w:contextualSpacing/>
        <w:jc w:val="left"/>
        <w:rPr>
          <w:rFonts w:ascii="Britannic Bold" w:hAnsi="Britannic Bold" w:cs="Miriam Fixed"/>
          <w:sz w:val="20"/>
          <w:szCs w:val="20"/>
        </w:rPr>
      </w:pPr>
    </w:p>
    <w:p w14:paraId="0787E5A6" w14:textId="77777777" w:rsidR="00206D97" w:rsidRPr="00206D97" w:rsidRDefault="00206D97" w:rsidP="00206D97">
      <w:pPr>
        <w:contextualSpacing/>
        <w:jc w:val="left"/>
        <w:rPr>
          <w:rFonts w:ascii="Britannic Bold" w:hAnsi="Britannic Bold" w:cs="Miriam Fixed"/>
          <w:sz w:val="20"/>
          <w:szCs w:val="20"/>
        </w:rPr>
      </w:pPr>
      <w:r w:rsidRPr="00206D97">
        <w:rPr>
          <w:rFonts w:ascii="Britannic Bold" w:hAnsi="Britannic Bold" w:cs="Miriam Fixed"/>
          <w:sz w:val="20"/>
          <w:szCs w:val="20"/>
        </w:rPr>
        <w:tab/>
      </w:r>
    </w:p>
    <w:p w14:paraId="0381D113" w14:textId="77777777" w:rsidR="001769B4" w:rsidRPr="00206D97" w:rsidRDefault="00206D97" w:rsidP="00C611F3">
      <w:pPr>
        <w:contextualSpacing/>
        <w:jc w:val="left"/>
        <w:rPr>
          <w:rFonts w:ascii="Britannic Bold" w:hAnsi="Britannic Bold" w:cs="Miriam Fixed"/>
          <w:sz w:val="24"/>
          <w:szCs w:val="20"/>
        </w:rPr>
      </w:pPr>
      <w:r w:rsidRPr="00206D97">
        <w:rPr>
          <w:rFonts w:ascii="Britannic Bold" w:hAnsi="Britannic Bold" w:cs="Miriam Fixed"/>
          <w:sz w:val="24"/>
          <w:szCs w:val="20"/>
        </w:rPr>
        <w:t>CERTIFICATION</w:t>
      </w:r>
    </w:p>
    <w:p w14:paraId="263E691F" w14:textId="77777777" w:rsidR="00D27F47" w:rsidRDefault="00D27F47" w:rsidP="00C611F3">
      <w:pPr>
        <w:contextualSpacing/>
        <w:jc w:val="left"/>
        <w:rPr>
          <w:rFonts w:ascii="Britannic Bold" w:hAnsi="Britannic Bold" w:cs="Miriam Fixed"/>
          <w:sz w:val="20"/>
          <w:szCs w:val="20"/>
        </w:rPr>
      </w:pPr>
    </w:p>
    <w:p w14:paraId="43538BF9" w14:textId="77777777" w:rsidR="00206D97" w:rsidRPr="00206D97" w:rsidRDefault="00206D97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Britannic Bold" w:hAnsi="Britannic Bold" w:cs="Miriam Fixed"/>
          <w:sz w:val="20"/>
          <w:szCs w:val="20"/>
        </w:rPr>
        <w:tab/>
      </w:r>
      <w:r w:rsidR="003E1F3B">
        <w:rPr>
          <w:rFonts w:ascii="Verdana" w:hAnsi="Verdana" w:cs="Miriam Fixed"/>
          <w:sz w:val="20"/>
          <w:szCs w:val="20"/>
        </w:rPr>
        <w:t>February 2015</w:t>
      </w:r>
      <w:r w:rsidRPr="00206D97">
        <w:rPr>
          <w:rFonts w:ascii="Verdana" w:hAnsi="Verdana" w:cs="Miriam Fixed"/>
          <w:sz w:val="20"/>
          <w:szCs w:val="20"/>
        </w:rPr>
        <w:tab/>
      </w:r>
      <w:r w:rsidRPr="00206D97">
        <w:rPr>
          <w:rFonts w:ascii="Verdana" w:hAnsi="Verdana" w:cs="Miriam Fixed"/>
          <w:sz w:val="20"/>
          <w:szCs w:val="20"/>
        </w:rPr>
        <w:tab/>
        <w:t>Philippine Academy of Rehabilitation Medicine</w:t>
      </w:r>
    </w:p>
    <w:p w14:paraId="772DB4C2" w14:textId="77777777" w:rsidR="00206D97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  <w:t>Fellow</w:t>
      </w:r>
    </w:p>
    <w:p w14:paraId="2F7C667F" w14:textId="77777777" w:rsidR="00206D97" w:rsidRDefault="00206D97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5274DEE4" w14:textId="77777777" w:rsidR="00206D97" w:rsidRDefault="00206D97" w:rsidP="00C611F3">
      <w:pPr>
        <w:contextualSpacing/>
        <w:jc w:val="left"/>
        <w:rPr>
          <w:rFonts w:ascii="Britannic Bold" w:hAnsi="Britannic Bold" w:cs="Miriam Fixed"/>
          <w:sz w:val="24"/>
          <w:szCs w:val="20"/>
        </w:rPr>
      </w:pPr>
      <w:r w:rsidRPr="00206D97">
        <w:rPr>
          <w:rFonts w:ascii="Britannic Bold" w:hAnsi="Britannic Bold" w:cs="Miriam Fixed"/>
          <w:sz w:val="24"/>
          <w:szCs w:val="20"/>
        </w:rPr>
        <w:t>PROFFESIONAL APPOINTMENTS</w:t>
      </w:r>
    </w:p>
    <w:p w14:paraId="6897B8FA" w14:textId="77777777" w:rsidR="00F57C1C" w:rsidRPr="00F57C1C" w:rsidRDefault="00F57C1C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1FA03B18" w14:textId="77777777" w:rsidR="003E1F3B" w:rsidRDefault="00F57C1C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 w:rsidRPr="00F57C1C">
        <w:rPr>
          <w:rFonts w:ascii="Verdana" w:hAnsi="Verdana" w:cs="Miriam Fixed"/>
          <w:sz w:val="20"/>
          <w:szCs w:val="20"/>
        </w:rPr>
        <w:tab/>
      </w:r>
    </w:p>
    <w:p w14:paraId="6107CD40" w14:textId="77777777" w:rsidR="003E1F3B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  <w:t>November 2014</w:t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  <w:t>Appointed  Associate Professor 4</w:t>
      </w:r>
    </w:p>
    <w:p w14:paraId="0359FFAC" w14:textId="77777777" w:rsidR="003E1F3B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  <w:t>College of Rehabilitation Science</w:t>
      </w:r>
    </w:p>
    <w:p w14:paraId="2EB220C8" w14:textId="77777777" w:rsidR="003E1F3B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02A07473" w14:textId="77777777" w:rsidR="003E1F3B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60A00072" w14:textId="77777777" w:rsidR="003E1F3B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753DF6BF" w14:textId="77777777" w:rsidR="003E1F3B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652FEC5B" w14:textId="77777777" w:rsidR="003E1F3B" w:rsidRDefault="003E1F3B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7A8B3958" w14:textId="77777777" w:rsidR="00F57C1C" w:rsidRPr="00F57C1C" w:rsidRDefault="00F57C1C" w:rsidP="003E1F3B">
      <w:pPr>
        <w:ind w:firstLine="720"/>
        <w:contextualSpacing/>
        <w:jc w:val="left"/>
        <w:rPr>
          <w:rFonts w:ascii="Verdana" w:hAnsi="Verdana" w:cs="Miriam Fixed"/>
          <w:sz w:val="20"/>
          <w:szCs w:val="20"/>
        </w:rPr>
      </w:pPr>
      <w:r w:rsidRPr="00F57C1C">
        <w:rPr>
          <w:rFonts w:ascii="Verdana" w:hAnsi="Verdana" w:cs="Miriam Fixed"/>
          <w:sz w:val="20"/>
          <w:szCs w:val="20"/>
        </w:rPr>
        <w:t>June 2014- present</w:t>
      </w:r>
      <w:r w:rsidRPr="00F57C1C">
        <w:rPr>
          <w:rFonts w:ascii="Verdana" w:hAnsi="Verdana" w:cs="Miriam Fixed"/>
          <w:sz w:val="20"/>
          <w:szCs w:val="20"/>
        </w:rPr>
        <w:tab/>
      </w:r>
      <w:r w:rsidRPr="00F57C1C">
        <w:rPr>
          <w:rFonts w:ascii="Verdana" w:hAnsi="Verdana" w:cs="Miriam Fixed"/>
          <w:sz w:val="20"/>
          <w:szCs w:val="20"/>
        </w:rPr>
        <w:tab/>
        <w:t xml:space="preserve">College of Rehabilitation Science </w:t>
      </w:r>
    </w:p>
    <w:p w14:paraId="4A23E073" w14:textId="77777777" w:rsidR="00F57C1C" w:rsidRPr="00F57C1C" w:rsidRDefault="00F57C1C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 w:rsidRPr="00F57C1C">
        <w:rPr>
          <w:rFonts w:ascii="Verdana" w:hAnsi="Verdana" w:cs="Miriam Fixed"/>
          <w:sz w:val="20"/>
          <w:szCs w:val="20"/>
        </w:rPr>
        <w:tab/>
      </w:r>
      <w:r w:rsidRPr="00F57C1C">
        <w:rPr>
          <w:rFonts w:ascii="Verdana" w:hAnsi="Verdana" w:cs="Miriam Fixed"/>
          <w:sz w:val="20"/>
          <w:szCs w:val="20"/>
        </w:rPr>
        <w:tab/>
      </w:r>
      <w:r w:rsidRPr="00F57C1C">
        <w:rPr>
          <w:rFonts w:ascii="Verdana" w:hAnsi="Verdana" w:cs="Miriam Fixed"/>
          <w:sz w:val="20"/>
          <w:szCs w:val="20"/>
        </w:rPr>
        <w:tab/>
      </w:r>
      <w:r w:rsidRPr="00F57C1C">
        <w:rPr>
          <w:rFonts w:ascii="Verdana" w:hAnsi="Verdana" w:cs="Miriam Fixed"/>
          <w:sz w:val="20"/>
          <w:szCs w:val="20"/>
        </w:rPr>
        <w:tab/>
      </w:r>
      <w:r w:rsidRPr="00F57C1C">
        <w:rPr>
          <w:rFonts w:ascii="Verdana" w:hAnsi="Verdana" w:cs="Miriam Fixed"/>
          <w:sz w:val="20"/>
          <w:szCs w:val="20"/>
        </w:rPr>
        <w:tab/>
        <w:t>De La Salle-Health Science Institute</w:t>
      </w:r>
    </w:p>
    <w:p w14:paraId="5D6682CD" w14:textId="77777777" w:rsidR="00F57C1C" w:rsidRPr="00F57C1C" w:rsidRDefault="00F57C1C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  <w:t>Basic Medical Sc</w:t>
      </w:r>
      <w:r w:rsidRPr="00F57C1C">
        <w:rPr>
          <w:rFonts w:ascii="Verdana" w:hAnsi="Verdana" w:cs="Miriam Fixed"/>
          <w:sz w:val="20"/>
          <w:szCs w:val="20"/>
        </w:rPr>
        <w:t>i</w:t>
      </w:r>
      <w:r>
        <w:rPr>
          <w:rFonts w:ascii="Verdana" w:hAnsi="Verdana" w:cs="Miriam Fixed"/>
          <w:sz w:val="20"/>
          <w:szCs w:val="20"/>
        </w:rPr>
        <w:t>e</w:t>
      </w:r>
      <w:r w:rsidRPr="00F57C1C">
        <w:rPr>
          <w:rFonts w:ascii="Verdana" w:hAnsi="Verdana" w:cs="Miriam Fixed"/>
          <w:sz w:val="20"/>
          <w:szCs w:val="20"/>
        </w:rPr>
        <w:t xml:space="preserve">nce </w:t>
      </w:r>
    </w:p>
    <w:p w14:paraId="52C21B5F" w14:textId="1C2D58EB" w:rsidR="003E1F3B" w:rsidRDefault="002C0F89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</w:r>
      <w:r>
        <w:rPr>
          <w:rFonts w:ascii="Verdana" w:hAnsi="Verdana" w:cs="Miriam Fixed"/>
          <w:sz w:val="20"/>
          <w:szCs w:val="20"/>
        </w:rPr>
        <w:tab/>
        <w:t>Chair</w:t>
      </w:r>
    </w:p>
    <w:p w14:paraId="2BBF0003" w14:textId="12B8DD75" w:rsidR="001C2AFD" w:rsidRDefault="001C2AFD" w:rsidP="001C2AFD">
      <w:pPr>
        <w:contextualSpacing/>
        <w:jc w:val="both"/>
        <w:rPr>
          <w:rFonts w:ascii="Verdana" w:hAnsi="Verdana" w:cs="Miriam Fixed"/>
          <w:sz w:val="20"/>
          <w:szCs w:val="20"/>
        </w:rPr>
      </w:pPr>
    </w:p>
    <w:p w14:paraId="59703793" w14:textId="77777777" w:rsidR="001C2AFD" w:rsidRPr="001C2AFD" w:rsidRDefault="001C2AFD" w:rsidP="00C611F3">
      <w:pPr>
        <w:contextualSpacing/>
        <w:jc w:val="left"/>
        <w:rPr>
          <w:rFonts w:ascii="Verdana" w:hAnsi="Verdana" w:cs="Miriam Fixed"/>
          <w:sz w:val="20"/>
          <w:szCs w:val="20"/>
        </w:rPr>
      </w:pPr>
    </w:p>
    <w:p w14:paraId="4110DCFE" w14:textId="77777777" w:rsidR="00F57C1C" w:rsidRPr="00F57C1C" w:rsidRDefault="00F57C1C" w:rsidP="00C611F3">
      <w:pPr>
        <w:contextualSpacing/>
        <w:jc w:val="left"/>
        <w:rPr>
          <w:rFonts w:ascii="Verdana" w:hAnsi="Verdana" w:cs="Miriam Fixed"/>
          <w:sz w:val="20"/>
        </w:rPr>
      </w:pPr>
      <w:r>
        <w:rPr>
          <w:rFonts w:ascii="Britannic Bold" w:hAnsi="Britannic Bold" w:cs="Miriam Fixed"/>
          <w:sz w:val="24"/>
          <w:szCs w:val="20"/>
        </w:rPr>
        <w:tab/>
      </w:r>
      <w:r w:rsidRPr="00F57C1C">
        <w:rPr>
          <w:rFonts w:ascii="Verdana" w:hAnsi="Verdana" w:cs="Miriam Fixed"/>
          <w:sz w:val="20"/>
        </w:rPr>
        <w:t>June 2011-June 2012</w:t>
      </w:r>
      <w:r w:rsidRPr="00F57C1C">
        <w:rPr>
          <w:rFonts w:ascii="Verdana" w:hAnsi="Verdana" w:cs="Miriam Fixed"/>
          <w:sz w:val="20"/>
        </w:rPr>
        <w:tab/>
        <w:t xml:space="preserve">Department of Rehabilitation Medicine </w:t>
      </w:r>
    </w:p>
    <w:p w14:paraId="3EFAC6E7" w14:textId="77777777" w:rsidR="00F57C1C" w:rsidRPr="00F57C1C" w:rsidRDefault="00F57C1C" w:rsidP="00F57C1C">
      <w:pPr>
        <w:ind w:left="3600"/>
        <w:contextualSpacing/>
        <w:jc w:val="left"/>
        <w:rPr>
          <w:rFonts w:ascii="Verdana" w:hAnsi="Verdana" w:cs="Miriam Fixed"/>
          <w:sz w:val="20"/>
        </w:rPr>
      </w:pPr>
      <w:r w:rsidRPr="00F57C1C">
        <w:rPr>
          <w:rFonts w:ascii="Verdana" w:hAnsi="Verdana" w:cs="Miriam Fixed"/>
          <w:sz w:val="20"/>
        </w:rPr>
        <w:t>University of the Philippines-Philippine General Hospital</w:t>
      </w:r>
    </w:p>
    <w:p w14:paraId="35AD6276" w14:textId="77777777" w:rsidR="00F57C1C" w:rsidRDefault="00F57C1C" w:rsidP="00C611F3">
      <w:pPr>
        <w:contextualSpacing/>
        <w:jc w:val="left"/>
        <w:rPr>
          <w:rFonts w:ascii="Verdana" w:hAnsi="Verdana" w:cs="Miriam Fixed"/>
          <w:sz w:val="20"/>
        </w:rPr>
      </w:pPr>
      <w:r w:rsidRPr="00F57C1C">
        <w:rPr>
          <w:rFonts w:ascii="Verdana" w:hAnsi="Verdana" w:cs="Miriam Fixed"/>
          <w:sz w:val="20"/>
        </w:rPr>
        <w:tab/>
      </w:r>
      <w:r w:rsidRPr="00F57C1C">
        <w:rPr>
          <w:rFonts w:ascii="Verdana" w:hAnsi="Verdana" w:cs="Miriam Fixed"/>
          <w:sz w:val="20"/>
        </w:rPr>
        <w:tab/>
      </w:r>
      <w:r w:rsidRPr="00F57C1C">
        <w:rPr>
          <w:rFonts w:ascii="Verdana" w:hAnsi="Verdana" w:cs="Miriam Fixed"/>
          <w:sz w:val="20"/>
        </w:rPr>
        <w:tab/>
      </w:r>
      <w:r w:rsidRPr="00F57C1C">
        <w:rPr>
          <w:rFonts w:ascii="Verdana" w:hAnsi="Verdana" w:cs="Miriam Fixed"/>
          <w:sz w:val="20"/>
        </w:rPr>
        <w:tab/>
      </w:r>
      <w:r w:rsidRPr="00F57C1C">
        <w:rPr>
          <w:rFonts w:ascii="Verdana" w:hAnsi="Verdana" w:cs="Miriam Fixed"/>
          <w:sz w:val="20"/>
        </w:rPr>
        <w:tab/>
        <w:t>Chief Resident</w:t>
      </w:r>
    </w:p>
    <w:p w14:paraId="57A71AD6" w14:textId="77777777" w:rsidR="00456D1D" w:rsidRDefault="00456D1D" w:rsidP="00C611F3">
      <w:pPr>
        <w:contextualSpacing/>
        <w:jc w:val="left"/>
        <w:rPr>
          <w:rFonts w:ascii="Verdana" w:hAnsi="Verdana" w:cs="Miriam Fixed"/>
          <w:sz w:val="20"/>
        </w:rPr>
      </w:pPr>
    </w:p>
    <w:p w14:paraId="40BD7901" w14:textId="77777777" w:rsidR="00206D97" w:rsidRPr="00206D97" w:rsidRDefault="001C2AFD" w:rsidP="00C611F3">
      <w:pPr>
        <w:contextualSpacing/>
        <w:jc w:val="left"/>
        <w:rPr>
          <w:rFonts w:ascii="Britannic Bold" w:hAnsi="Britannic Bold" w:cs="Miriam Fixed"/>
          <w:sz w:val="24"/>
          <w:szCs w:val="20"/>
        </w:rPr>
      </w:pPr>
      <w:r>
        <w:rPr>
          <w:rFonts w:ascii="Verdana" w:hAnsi="Verdana" w:cs="Miriam Fixed"/>
          <w:sz w:val="20"/>
        </w:rPr>
        <w:tab/>
      </w:r>
    </w:p>
    <w:p w14:paraId="3FD7FF78" w14:textId="77777777" w:rsidR="00D27F47" w:rsidRDefault="0014644B" w:rsidP="00C611F3">
      <w:pPr>
        <w:contextualSpacing/>
        <w:jc w:val="left"/>
        <w:rPr>
          <w:rFonts w:ascii="Britannic Bold" w:hAnsi="Britannic Bold" w:cs="Miriam Fixed"/>
          <w:sz w:val="24"/>
          <w:szCs w:val="24"/>
        </w:rPr>
      </w:pPr>
      <w:r>
        <w:rPr>
          <w:rFonts w:ascii="Britannic Bold" w:hAnsi="Britannic Bold" w:cs="Miriam Fixed"/>
          <w:sz w:val="24"/>
          <w:szCs w:val="24"/>
        </w:rPr>
        <w:t>RESEARCH</w:t>
      </w:r>
    </w:p>
    <w:p w14:paraId="5C706BD8" w14:textId="77777777" w:rsidR="0014644B" w:rsidRPr="0014644B" w:rsidRDefault="0014644B" w:rsidP="0014644B">
      <w:pPr>
        <w:contextualSpacing/>
        <w:jc w:val="left"/>
        <w:rPr>
          <w:rFonts w:ascii="Britannic Bold" w:hAnsi="Britannic Bold" w:cs="Miriam Fixed"/>
          <w:sz w:val="24"/>
          <w:szCs w:val="24"/>
        </w:rPr>
      </w:pPr>
      <w:r>
        <w:rPr>
          <w:rFonts w:ascii="Britannic Bold" w:hAnsi="Britannic Bold" w:cs="Miriam Fixed"/>
          <w:sz w:val="24"/>
          <w:szCs w:val="24"/>
        </w:rPr>
        <w:tab/>
      </w:r>
    </w:p>
    <w:p w14:paraId="5FE621B9" w14:textId="77777777" w:rsidR="0014644B" w:rsidRPr="0014644B" w:rsidRDefault="0014644B" w:rsidP="0014644B">
      <w:pPr>
        <w:ind w:left="720"/>
        <w:contextualSpacing/>
        <w:jc w:val="left"/>
        <w:rPr>
          <w:rFonts w:ascii="Verdana" w:hAnsi="Verdana" w:cs="Miriam Fixed"/>
          <w:sz w:val="20"/>
          <w:szCs w:val="24"/>
        </w:rPr>
      </w:pPr>
      <w:r w:rsidRPr="0014644B">
        <w:rPr>
          <w:rFonts w:ascii="Verdana" w:hAnsi="Verdana" w:cs="Miriam Fixed"/>
          <w:sz w:val="20"/>
          <w:szCs w:val="24"/>
        </w:rPr>
        <w:t>A Locally Developed Hip Disarticulation Prosthesis: Affordable Mobility and Body Image Restoration for the Filipino amputee</w:t>
      </w:r>
    </w:p>
    <w:p w14:paraId="1AA89166" w14:textId="77777777" w:rsidR="00D33830" w:rsidRDefault="00D33830" w:rsidP="0014644B">
      <w:pPr>
        <w:ind w:left="1440"/>
        <w:contextualSpacing/>
        <w:jc w:val="left"/>
        <w:rPr>
          <w:rFonts w:ascii="Verdana" w:hAnsi="Verdana" w:cs="Miriam Fixed"/>
          <w:sz w:val="20"/>
          <w:szCs w:val="24"/>
        </w:rPr>
      </w:pPr>
    </w:p>
    <w:p w14:paraId="4FDEABB4" w14:textId="77777777" w:rsidR="00D33830" w:rsidRDefault="0014644B" w:rsidP="0014644B">
      <w:pPr>
        <w:ind w:left="1440"/>
        <w:contextualSpacing/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>Presented:</w:t>
      </w:r>
    </w:p>
    <w:p w14:paraId="2C6DF454" w14:textId="77777777" w:rsidR="0014644B" w:rsidRDefault="0014644B" w:rsidP="0014644B">
      <w:pPr>
        <w:ind w:left="1440"/>
        <w:contextualSpacing/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>Association of Children Prosthetic-Orthotic Clinics</w:t>
      </w:r>
      <w:r w:rsidR="00240FFD">
        <w:rPr>
          <w:rFonts w:ascii="Verdana" w:hAnsi="Verdana" w:cs="Miriam Fixed"/>
          <w:sz w:val="20"/>
          <w:szCs w:val="24"/>
        </w:rPr>
        <w:t xml:space="preserve"> (ACPOC)</w:t>
      </w:r>
      <w:r>
        <w:rPr>
          <w:rFonts w:ascii="Verdana" w:hAnsi="Verdana" w:cs="Miriam Fixed"/>
          <w:sz w:val="20"/>
          <w:szCs w:val="24"/>
        </w:rPr>
        <w:t xml:space="preserve"> Annual Meeting March 27-April 2, 2011 Park City Utah.</w:t>
      </w:r>
    </w:p>
    <w:p w14:paraId="11430F7D" w14:textId="77777777" w:rsidR="00D33830" w:rsidRDefault="00D33830" w:rsidP="0014644B">
      <w:pPr>
        <w:ind w:left="1440"/>
        <w:contextualSpacing/>
        <w:jc w:val="left"/>
        <w:rPr>
          <w:rFonts w:ascii="Verdana" w:hAnsi="Verdana" w:cs="Miriam Fixed"/>
          <w:sz w:val="20"/>
          <w:szCs w:val="24"/>
        </w:rPr>
      </w:pPr>
    </w:p>
    <w:p w14:paraId="54B5E123" w14:textId="77777777" w:rsidR="00D33830" w:rsidRDefault="00D33830" w:rsidP="0014644B">
      <w:pPr>
        <w:ind w:left="1440"/>
        <w:contextualSpacing/>
        <w:jc w:val="left"/>
        <w:rPr>
          <w:rFonts w:ascii="Verdana" w:hAnsi="Verdana" w:cs="Miriam Fixed"/>
          <w:sz w:val="20"/>
          <w:szCs w:val="24"/>
        </w:rPr>
      </w:pPr>
    </w:p>
    <w:p w14:paraId="608AD46E" w14:textId="77777777" w:rsidR="0014644B" w:rsidRDefault="0014644B" w:rsidP="0014644B">
      <w:pPr>
        <w:ind w:left="1440"/>
        <w:contextualSpacing/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 xml:space="preserve">Awards: </w:t>
      </w:r>
    </w:p>
    <w:p w14:paraId="49045C33" w14:textId="77777777" w:rsidR="0014644B" w:rsidRDefault="0014644B" w:rsidP="0014644B">
      <w:pPr>
        <w:pStyle w:val="ListParagraph"/>
        <w:numPr>
          <w:ilvl w:val="0"/>
          <w:numId w:val="1"/>
        </w:numPr>
        <w:jc w:val="left"/>
        <w:rPr>
          <w:rFonts w:ascii="Verdana" w:hAnsi="Verdana" w:cs="Miriam Fixed"/>
          <w:sz w:val="20"/>
          <w:szCs w:val="24"/>
        </w:rPr>
      </w:pPr>
      <w:r w:rsidRPr="0014644B">
        <w:rPr>
          <w:rFonts w:ascii="Verdana" w:hAnsi="Verdana" w:cs="Miriam Fixed"/>
          <w:sz w:val="20"/>
          <w:szCs w:val="24"/>
        </w:rPr>
        <w:t>2</w:t>
      </w:r>
      <w:r w:rsidRPr="0014644B">
        <w:rPr>
          <w:rFonts w:ascii="Verdana" w:hAnsi="Verdana" w:cs="Miriam Fixed"/>
          <w:sz w:val="20"/>
          <w:szCs w:val="24"/>
          <w:vertAlign w:val="superscript"/>
        </w:rPr>
        <w:t>nd</w:t>
      </w:r>
      <w:r w:rsidRPr="0014644B">
        <w:rPr>
          <w:rFonts w:ascii="Verdana" w:hAnsi="Verdana" w:cs="Miriam Fixed"/>
          <w:sz w:val="20"/>
          <w:szCs w:val="24"/>
        </w:rPr>
        <w:t xml:space="preserve"> place poster presentation UP</w:t>
      </w:r>
      <w:r w:rsidR="00814008">
        <w:rPr>
          <w:rFonts w:ascii="Verdana" w:hAnsi="Verdana" w:cs="Miriam Fixed"/>
          <w:sz w:val="20"/>
          <w:szCs w:val="24"/>
        </w:rPr>
        <w:t>CM</w:t>
      </w:r>
      <w:r w:rsidRPr="0014644B">
        <w:rPr>
          <w:rFonts w:ascii="Verdana" w:hAnsi="Verdana" w:cs="Miriam Fixed"/>
          <w:sz w:val="20"/>
          <w:szCs w:val="24"/>
        </w:rPr>
        <w:t>-PGH Annual Residents Research Presentation</w:t>
      </w:r>
      <w:r w:rsidR="008A7772">
        <w:rPr>
          <w:rFonts w:ascii="Verdana" w:hAnsi="Verdana" w:cs="Miriam Fixed"/>
          <w:sz w:val="20"/>
          <w:szCs w:val="24"/>
        </w:rPr>
        <w:t xml:space="preserve"> December 1, 2009</w:t>
      </w:r>
    </w:p>
    <w:p w14:paraId="4751DB02" w14:textId="77777777" w:rsidR="0014644B" w:rsidRDefault="0014644B" w:rsidP="00814008">
      <w:pPr>
        <w:pStyle w:val="ListParagraph"/>
        <w:numPr>
          <w:ilvl w:val="0"/>
          <w:numId w:val="1"/>
        </w:numPr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>1</w:t>
      </w:r>
      <w:r w:rsidRPr="0014644B">
        <w:rPr>
          <w:rFonts w:ascii="Verdana" w:hAnsi="Verdana" w:cs="Miriam Fixed"/>
          <w:sz w:val="20"/>
          <w:szCs w:val="24"/>
          <w:vertAlign w:val="superscript"/>
        </w:rPr>
        <w:t>st</w:t>
      </w:r>
      <w:r>
        <w:rPr>
          <w:rFonts w:ascii="Verdana" w:hAnsi="Verdana" w:cs="Miriam Fixed"/>
          <w:sz w:val="20"/>
          <w:szCs w:val="24"/>
        </w:rPr>
        <w:t xml:space="preserve"> place poster presentation </w:t>
      </w:r>
      <w:r w:rsidR="00814008">
        <w:rPr>
          <w:rFonts w:ascii="Verdana" w:hAnsi="Verdana" w:cs="Miriam Fixed"/>
          <w:sz w:val="20"/>
          <w:szCs w:val="24"/>
        </w:rPr>
        <w:t>PARM 20</w:t>
      </w:r>
      <w:r w:rsidR="00814008" w:rsidRPr="00814008">
        <w:rPr>
          <w:rFonts w:ascii="Verdana" w:hAnsi="Verdana" w:cs="Miriam Fixed"/>
          <w:sz w:val="20"/>
          <w:szCs w:val="24"/>
        </w:rPr>
        <w:t>th Annual Convention Annual Residents’ Research Forum</w:t>
      </w:r>
      <w:r w:rsidR="00814008">
        <w:rPr>
          <w:rFonts w:ascii="Verdana" w:hAnsi="Verdana" w:cs="Miriam Fixed"/>
          <w:sz w:val="20"/>
          <w:szCs w:val="24"/>
        </w:rPr>
        <w:t xml:space="preserve"> Clark Field, Pampanga.</w:t>
      </w:r>
      <w:r w:rsidR="008A7772">
        <w:rPr>
          <w:rFonts w:ascii="Verdana" w:hAnsi="Verdana" w:cs="Miriam Fixed"/>
          <w:sz w:val="20"/>
          <w:szCs w:val="24"/>
        </w:rPr>
        <w:t xml:space="preserve"> February 11. 2010</w:t>
      </w:r>
    </w:p>
    <w:p w14:paraId="2A4BA455" w14:textId="77777777" w:rsidR="00B93ABA" w:rsidRPr="00B93ABA" w:rsidRDefault="00B93ABA" w:rsidP="004554D7">
      <w:pPr>
        <w:jc w:val="left"/>
        <w:rPr>
          <w:rFonts w:ascii="Verdana" w:hAnsi="Verdana" w:cs="Miriam Fixed"/>
          <w:sz w:val="20"/>
          <w:szCs w:val="24"/>
        </w:rPr>
      </w:pPr>
    </w:p>
    <w:p w14:paraId="32EC2B18" w14:textId="77777777" w:rsidR="0014644B" w:rsidRDefault="008A7772" w:rsidP="00C611F3">
      <w:pPr>
        <w:contextualSpacing/>
        <w:jc w:val="left"/>
        <w:rPr>
          <w:rFonts w:ascii="Britannic Bold" w:hAnsi="Britannic Bold" w:cs="Miriam Fixed"/>
          <w:sz w:val="24"/>
          <w:szCs w:val="24"/>
        </w:rPr>
      </w:pPr>
      <w:r>
        <w:rPr>
          <w:rFonts w:ascii="Britannic Bold" w:hAnsi="Britannic Bold" w:cs="Miriam Fixed"/>
          <w:sz w:val="24"/>
          <w:szCs w:val="24"/>
        </w:rPr>
        <w:t>PROFESSIONAL MEMBERSHIP</w:t>
      </w:r>
    </w:p>
    <w:p w14:paraId="293E05DF" w14:textId="77777777" w:rsidR="008A7772" w:rsidRPr="008A7772" w:rsidRDefault="008A7772" w:rsidP="008A7772">
      <w:pPr>
        <w:pStyle w:val="ListParagraph"/>
        <w:numPr>
          <w:ilvl w:val="0"/>
          <w:numId w:val="4"/>
        </w:numPr>
        <w:jc w:val="left"/>
        <w:rPr>
          <w:rFonts w:ascii="Verdana" w:hAnsi="Verdana" w:cs="Miriam Fixed"/>
          <w:sz w:val="20"/>
          <w:szCs w:val="24"/>
        </w:rPr>
      </w:pPr>
      <w:r w:rsidRPr="008A7772">
        <w:rPr>
          <w:rFonts w:ascii="Verdana" w:hAnsi="Verdana" w:cs="Miriam Fixed"/>
          <w:sz w:val="20"/>
          <w:szCs w:val="24"/>
        </w:rPr>
        <w:t>Philippine Medical Association in Muntinlupa chapter-member</w:t>
      </w:r>
    </w:p>
    <w:p w14:paraId="4B7400CC" w14:textId="77777777" w:rsidR="008A7772" w:rsidRDefault="008A7772" w:rsidP="008A7772">
      <w:pPr>
        <w:pStyle w:val="ListParagraph"/>
        <w:numPr>
          <w:ilvl w:val="0"/>
          <w:numId w:val="4"/>
        </w:numPr>
        <w:jc w:val="left"/>
        <w:rPr>
          <w:rFonts w:ascii="Verdana" w:hAnsi="Verdana" w:cs="Miriam Fixed"/>
          <w:sz w:val="20"/>
          <w:szCs w:val="24"/>
        </w:rPr>
      </w:pPr>
      <w:r w:rsidRPr="008A7772">
        <w:rPr>
          <w:rFonts w:ascii="Verdana" w:hAnsi="Verdana" w:cs="Miriam Fixed"/>
          <w:sz w:val="20"/>
          <w:szCs w:val="24"/>
        </w:rPr>
        <w:t>Philippine Academy of Rehabilitation Medicine-member</w:t>
      </w:r>
    </w:p>
    <w:p w14:paraId="3C4F6235" w14:textId="77777777" w:rsidR="00BB675F" w:rsidRDefault="00BB675F" w:rsidP="004554D7">
      <w:pPr>
        <w:jc w:val="left"/>
        <w:rPr>
          <w:rFonts w:ascii="Britannic Bold" w:hAnsi="Britannic Bold" w:cs="Miriam Fixed"/>
          <w:sz w:val="24"/>
          <w:szCs w:val="24"/>
        </w:rPr>
      </w:pPr>
    </w:p>
    <w:p w14:paraId="4C776BC3" w14:textId="77777777" w:rsidR="004554D7" w:rsidRDefault="00BB675F" w:rsidP="004554D7">
      <w:pPr>
        <w:jc w:val="left"/>
        <w:rPr>
          <w:rFonts w:ascii="Britannic Bold" w:hAnsi="Britannic Bold" w:cs="Miriam Fixed"/>
          <w:sz w:val="24"/>
          <w:szCs w:val="24"/>
        </w:rPr>
      </w:pPr>
      <w:r>
        <w:rPr>
          <w:rFonts w:ascii="Britannic Bold" w:hAnsi="Britannic Bold" w:cs="Miriam Fixed"/>
          <w:sz w:val="24"/>
          <w:szCs w:val="24"/>
        </w:rPr>
        <w:t>RESOURCE SPEAKER</w:t>
      </w:r>
    </w:p>
    <w:p w14:paraId="1C6DEFE2" w14:textId="77777777" w:rsidR="00BB675F" w:rsidRDefault="00BB675F" w:rsidP="00BB675F">
      <w:pPr>
        <w:pStyle w:val="ListParagraph"/>
        <w:numPr>
          <w:ilvl w:val="0"/>
          <w:numId w:val="12"/>
        </w:numPr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>2</w:t>
      </w:r>
      <w:r w:rsidRPr="00BB675F">
        <w:rPr>
          <w:rFonts w:ascii="Verdana" w:hAnsi="Verdana" w:cs="Miriam Fixed"/>
          <w:sz w:val="20"/>
          <w:szCs w:val="24"/>
          <w:vertAlign w:val="superscript"/>
        </w:rPr>
        <w:t>ND</w:t>
      </w:r>
      <w:r>
        <w:rPr>
          <w:rFonts w:ascii="Verdana" w:hAnsi="Verdana" w:cs="Miriam Fixed"/>
          <w:sz w:val="20"/>
          <w:szCs w:val="24"/>
        </w:rPr>
        <w:t xml:space="preserve"> Nursing attendant/Ward assistant Training Coordinators program 2012</w:t>
      </w:r>
    </w:p>
    <w:p w14:paraId="409874FD" w14:textId="77777777" w:rsidR="00BB675F" w:rsidRDefault="00BB675F" w:rsidP="00BB675F">
      <w:pPr>
        <w:pStyle w:val="ListParagraph"/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>Topic:” Care of Patient with Cerebro Vascular Accident”</w:t>
      </w:r>
    </w:p>
    <w:p w14:paraId="33CCD71E" w14:textId="77777777" w:rsidR="00BB675F" w:rsidRDefault="00BB675F" w:rsidP="00BB675F">
      <w:pPr>
        <w:pStyle w:val="ListParagraph"/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>Philippine General Hospital Dinning Hall</w:t>
      </w:r>
    </w:p>
    <w:p w14:paraId="54655F22" w14:textId="77777777" w:rsidR="00BB675F" w:rsidRPr="00BB675F" w:rsidRDefault="00BB675F" w:rsidP="00BB675F">
      <w:pPr>
        <w:pStyle w:val="ListParagraph"/>
        <w:jc w:val="left"/>
        <w:rPr>
          <w:rFonts w:ascii="Verdana" w:hAnsi="Verdana" w:cs="Miriam Fixed"/>
          <w:sz w:val="20"/>
          <w:szCs w:val="24"/>
        </w:rPr>
      </w:pPr>
      <w:r>
        <w:rPr>
          <w:rFonts w:ascii="Verdana" w:hAnsi="Verdana" w:cs="Miriam Fixed"/>
          <w:sz w:val="20"/>
          <w:szCs w:val="24"/>
        </w:rPr>
        <w:t>May 23,2012</w:t>
      </w:r>
    </w:p>
    <w:p w14:paraId="4FFF6EE5" w14:textId="77777777" w:rsidR="004554D7" w:rsidRDefault="004554D7" w:rsidP="004554D7">
      <w:pPr>
        <w:jc w:val="left"/>
        <w:rPr>
          <w:rFonts w:ascii="Britannic Bold" w:hAnsi="Britannic Bold" w:cs="Miriam Fixed"/>
          <w:sz w:val="24"/>
          <w:szCs w:val="24"/>
        </w:rPr>
      </w:pPr>
      <w:r>
        <w:rPr>
          <w:rFonts w:ascii="Britannic Bold" w:hAnsi="Britannic Bold" w:cs="Miriam Fixed"/>
          <w:sz w:val="24"/>
          <w:szCs w:val="24"/>
        </w:rPr>
        <w:t>SEMINARS ATTENDED</w:t>
      </w:r>
    </w:p>
    <w:p w14:paraId="154E3557" w14:textId="77777777" w:rsidR="00C26642" w:rsidRDefault="00C26642" w:rsidP="002E53B0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6</w:t>
      </w:r>
      <w:r w:rsidRPr="00C26642">
        <w:rPr>
          <w:rFonts w:ascii="Verdana" w:hAnsi="Verdana" w:cs="Miriam Fixed"/>
          <w:sz w:val="20"/>
          <w:szCs w:val="20"/>
          <w:vertAlign w:val="superscript"/>
        </w:rPr>
        <w:t>th</w:t>
      </w:r>
      <w:r>
        <w:rPr>
          <w:rFonts w:ascii="Verdana" w:hAnsi="Verdana" w:cs="Miriam Fixed"/>
          <w:sz w:val="20"/>
          <w:szCs w:val="20"/>
        </w:rPr>
        <w:t xml:space="preserve"> ASEAN Rehabilitation Medicine Congress and 23</w:t>
      </w:r>
      <w:r w:rsidRPr="00C26642">
        <w:rPr>
          <w:rFonts w:ascii="Verdana" w:hAnsi="Verdana" w:cs="Miriam Fixed"/>
          <w:sz w:val="20"/>
          <w:szCs w:val="20"/>
          <w:vertAlign w:val="superscript"/>
        </w:rPr>
        <w:t>rd</w:t>
      </w:r>
      <w:r>
        <w:rPr>
          <w:rFonts w:ascii="Verdana" w:hAnsi="Verdana" w:cs="Miriam Fixed"/>
          <w:sz w:val="20"/>
          <w:szCs w:val="20"/>
        </w:rPr>
        <w:t xml:space="preserve">  Annual Convention of the Philippine Academy of Rehabilitation Medicine</w:t>
      </w:r>
    </w:p>
    <w:p w14:paraId="7460FE87" w14:textId="77777777" w:rsidR="00C26642" w:rsidRDefault="00C26642" w:rsidP="00C26642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Marriot Hotel Pasay City</w:t>
      </w:r>
    </w:p>
    <w:p w14:paraId="48117C86" w14:textId="77777777" w:rsidR="00C26642" w:rsidRDefault="00C26642" w:rsidP="00C26642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February 21-23, 2013</w:t>
      </w:r>
    </w:p>
    <w:p w14:paraId="61E307B4" w14:textId="77777777" w:rsidR="00C26642" w:rsidRDefault="00C26642" w:rsidP="00C26642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5DAB7B3A" w14:textId="77777777" w:rsidR="00A01A75" w:rsidRDefault="00A01A75" w:rsidP="002E53B0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 xml:space="preserve">General Education Seminar Workshop </w:t>
      </w:r>
    </w:p>
    <w:p w14:paraId="16A33D0F" w14:textId="77777777" w:rsidR="00A01A75" w:rsidRDefault="00A01A75" w:rsidP="00A01A75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The World of Research: The DLSHSI Experience</w:t>
      </w:r>
    </w:p>
    <w:p w14:paraId="0F6A2BE3" w14:textId="77777777" w:rsidR="00A01A75" w:rsidRDefault="00A01A75" w:rsidP="00A01A75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 xml:space="preserve">Ramon P. </w:t>
      </w:r>
      <w:r w:rsidRPr="0048069A">
        <w:rPr>
          <w:rFonts w:ascii="Verdana" w:hAnsi="Verdana" w:cs="Miriam Fixed"/>
          <w:sz w:val="20"/>
          <w:szCs w:val="20"/>
        </w:rPr>
        <w:t>Arniego</w:t>
      </w:r>
      <w:r>
        <w:rPr>
          <w:rFonts w:ascii="Verdana" w:hAnsi="Verdana" w:cs="Miriam Fixed"/>
          <w:sz w:val="20"/>
          <w:szCs w:val="20"/>
        </w:rPr>
        <w:t>, MD Library Services, DLSHSI</w:t>
      </w:r>
    </w:p>
    <w:p w14:paraId="77226938" w14:textId="77777777" w:rsidR="00A01A75" w:rsidRDefault="00A01A75" w:rsidP="00A01A75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July 20, 2012</w:t>
      </w:r>
    </w:p>
    <w:p w14:paraId="7E2B8DAA" w14:textId="77777777" w:rsidR="00A01A75" w:rsidRDefault="00A01A75" w:rsidP="00A01A75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67E6AA91" w14:textId="77777777" w:rsidR="002E53B0" w:rsidRDefault="002E53B0" w:rsidP="002E53B0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3</w:t>
      </w:r>
      <w:r w:rsidRPr="002E53B0">
        <w:rPr>
          <w:rFonts w:ascii="Verdana" w:hAnsi="Verdana" w:cs="Miriam Fixed"/>
          <w:sz w:val="20"/>
          <w:szCs w:val="20"/>
          <w:vertAlign w:val="superscript"/>
        </w:rPr>
        <w:t>rd</w:t>
      </w:r>
      <w:r>
        <w:rPr>
          <w:rFonts w:ascii="Verdana" w:hAnsi="Verdana" w:cs="Miriam Fixed"/>
          <w:sz w:val="20"/>
          <w:szCs w:val="20"/>
        </w:rPr>
        <w:t xml:space="preserve"> Annual Convention on Orthotics and Prosthetics “ Prosthetics in Sports: Assessment and Planning” and Current trend in Pediatric Gait Analysis and P&amp;O Management”</w:t>
      </w:r>
    </w:p>
    <w:p w14:paraId="172A679A" w14:textId="77777777" w:rsidR="002E53B0" w:rsidRDefault="002E53B0" w:rsidP="002E53B0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Hyatt Hotel, Manila July 6, 2012 and Buenafe Hall , College of Medicine, UP, Manila July 8,2012</w:t>
      </w:r>
    </w:p>
    <w:p w14:paraId="50D53A23" w14:textId="77777777" w:rsidR="002E53B0" w:rsidRPr="002E53B0" w:rsidRDefault="002E53B0" w:rsidP="002E53B0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1F243D97" w14:textId="77777777" w:rsidR="00904D4F" w:rsidRDefault="00904D4F" w:rsidP="004554D7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10</w:t>
      </w:r>
      <w:r w:rsidRPr="00904D4F">
        <w:rPr>
          <w:rFonts w:ascii="Verdana" w:hAnsi="Verdana" w:cs="Miriam Fixed"/>
          <w:sz w:val="20"/>
          <w:szCs w:val="20"/>
          <w:vertAlign w:val="superscript"/>
        </w:rPr>
        <w:t>th</w:t>
      </w:r>
      <w:r>
        <w:rPr>
          <w:rFonts w:ascii="Verdana" w:hAnsi="Verdana" w:cs="Miriam Fixed"/>
          <w:sz w:val="20"/>
          <w:szCs w:val="20"/>
        </w:rPr>
        <w:t xml:space="preserve"> Neurology in</w:t>
      </w:r>
      <w:r w:rsidR="00C7560A">
        <w:rPr>
          <w:rFonts w:ascii="Verdana" w:hAnsi="Verdana" w:cs="Miriam Fixed"/>
          <w:sz w:val="20"/>
          <w:szCs w:val="20"/>
        </w:rPr>
        <w:t xml:space="preserve"> your P</w:t>
      </w:r>
      <w:r>
        <w:rPr>
          <w:rFonts w:ascii="Verdana" w:hAnsi="Verdana" w:cs="Miriam Fixed"/>
          <w:sz w:val="20"/>
          <w:szCs w:val="20"/>
        </w:rPr>
        <w:t>ractice : Cutting Edge Neurology</w:t>
      </w:r>
    </w:p>
    <w:p w14:paraId="4C5B7A69" w14:textId="77777777" w:rsidR="00C7560A" w:rsidRDefault="00C7560A" w:rsidP="00C7560A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Hyatt Hotel and casino, Manila February 24 and 25, 2012</w:t>
      </w:r>
    </w:p>
    <w:p w14:paraId="6C73DC98" w14:textId="77777777" w:rsidR="00C7560A" w:rsidRDefault="00C7560A" w:rsidP="00C7560A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33E293E1" w14:textId="77777777" w:rsidR="004554D7" w:rsidRDefault="004554D7" w:rsidP="004554D7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1</w:t>
      </w:r>
      <w:r w:rsidRPr="004554D7">
        <w:rPr>
          <w:rFonts w:ascii="Verdana" w:hAnsi="Verdana" w:cs="Miriam Fixed"/>
          <w:sz w:val="20"/>
          <w:szCs w:val="20"/>
          <w:vertAlign w:val="superscript"/>
        </w:rPr>
        <w:t>st</w:t>
      </w:r>
      <w:r>
        <w:rPr>
          <w:rFonts w:ascii="Verdana" w:hAnsi="Verdana" w:cs="Miriam Fixed"/>
          <w:sz w:val="20"/>
          <w:szCs w:val="20"/>
        </w:rPr>
        <w:t xml:space="preserve">  National Burn Care and Rehab Conference Casting/Splinting workshop </w:t>
      </w:r>
    </w:p>
    <w:p w14:paraId="164FDE81" w14:textId="77777777" w:rsidR="004554D7" w:rsidRDefault="004554D7" w:rsidP="004554D7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March 4, 2012 Manila, Philippines</w:t>
      </w:r>
    </w:p>
    <w:p w14:paraId="1117C472" w14:textId="77777777" w:rsidR="00C7560A" w:rsidRDefault="00C7560A" w:rsidP="004554D7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57D80B20" w14:textId="77777777" w:rsidR="004554D7" w:rsidRDefault="004554D7" w:rsidP="004554D7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1</w:t>
      </w:r>
      <w:r w:rsidRPr="004554D7">
        <w:rPr>
          <w:rFonts w:ascii="Verdana" w:hAnsi="Verdana" w:cs="Miriam Fixed"/>
          <w:sz w:val="20"/>
          <w:szCs w:val="20"/>
          <w:vertAlign w:val="superscript"/>
        </w:rPr>
        <w:t>st</w:t>
      </w:r>
      <w:r>
        <w:rPr>
          <w:rFonts w:ascii="Verdana" w:hAnsi="Verdana" w:cs="Miriam Fixed"/>
          <w:sz w:val="20"/>
          <w:szCs w:val="20"/>
        </w:rPr>
        <w:t xml:space="preserve"> Burn Care and Rehabilitation Conference “ Rekindling Issues….Igniting Trends”</w:t>
      </w:r>
    </w:p>
    <w:p w14:paraId="162FAFEE" w14:textId="77777777" w:rsidR="004554D7" w:rsidRDefault="004554D7" w:rsidP="004554D7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Hyatt Hotel and Casino Manila, Philippines March 2, 2012</w:t>
      </w:r>
    </w:p>
    <w:p w14:paraId="3E7D071E" w14:textId="77777777" w:rsidR="00C7560A" w:rsidRDefault="00C7560A" w:rsidP="004554D7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5D86D294" w14:textId="77777777" w:rsidR="00A33B24" w:rsidRDefault="00A33B24" w:rsidP="00A33B24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2</w:t>
      </w:r>
      <w:r w:rsidRPr="00A33B24">
        <w:rPr>
          <w:rFonts w:ascii="Verdana" w:hAnsi="Verdana" w:cs="Miriam Fixed"/>
          <w:sz w:val="20"/>
          <w:szCs w:val="20"/>
          <w:vertAlign w:val="superscript"/>
        </w:rPr>
        <w:t>nd</w:t>
      </w:r>
      <w:r>
        <w:rPr>
          <w:rFonts w:ascii="Verdana" w:hAnsi="Verdana" w:cs="Miriam Fixed"/>
          <w:sz w:val="20"/>
          <w:szCs w:val="20"/>
        </w:rPr>
        <w:t xml:space="preserve"> Annual Convention on Prosthetics and Orthotics:</w:t>
      </w:r>
      <w:r w:rsidR="00C7560A">
        <w:rPr>
          <w:rFonts w:ascii="Verdana" w:hAnsi="Verdana" w:cs="Miriam Fixed"/>
          <w:sz w:val="20"/>
          <w:szCs w:val="20"/>
        </w:rPr>
        <w:t xml:space="preserve"> </w:t>
      </w:r>
      <w:r>
        <w:rPr>
          <w:rFonts w:ascii="Verdana" w:hAnsi="Verdana" w:cs="Miriam Fixed"/>
          <w:sz w:val="20"/>
          <w:szCs w:val="20"/>
        </w:rPr>
        <w:t>”Current trends in Pediatric Orthotics and Prosthetics: Global Meets Local Practices”</w:t>
      </w:r>
    </w:p>
    <w:p w14:paraId="184958F3" w14:textId="77777777" w:rsidR="00C7560A" w:rsidRDefault="00A33B24" w:rsidP="00960D80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Science Hall, UP-PGH February 13-14, 2012</w:t>
      </w:r>
    </w:p>
    <w:p w14:paraId="50E62C4E" w14:textId="77777777" w:rsidR="00960D80" w:rsidRPr="00960D80" w:rsidRDefault="00960D80" w:rsidP="00960D80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293E97DC" w14:textId="77777777" w:rsidR="00A33B24" w:rsidRPr="00C7560A" w:rsidRDefault="00A33B24" w:rsidP="00C7560A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Structuring Clinical Teaching</w:t>
      </w:r>
      <w:r w:rsidRPr="00C7560A">
        <w:rPr>
          <w:rFonts w:ascii="Verdana" w:hAnsi="Verdana" w:cs="Miriam Fixed"/>
          <w:sz w:val="20"/>
          <w:szCs w:val="20"/>
        </w:rPr>
        <w:t xml:space="preserve"> </w:t>
      </w:r>
    </w:p>
    <w:p w14:paraId="61549F7F" w14:textId="77777777" w:rsidR="00A33B24" w:rsidRDefault="00A33B24" w:rsidP="00A33B24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National Teacher Training Center for the Health Profession, UP, Manila</w:t>
      </w:r>
    </w:p>
    <w:p w14:paraId="0677BD68" w14:textId="77777777" w:rsidR="00A33B24" w:rsidRDefault="00A33B24" w:rsidP="00A33B24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February 21, 2011</w:t>
      </w:r>
    </w:p>
    <w:p w14:paraId="3AA9F255" w14:textId="77777777" w:rsidR="00C7560A" w:rsidRDefault="00C7560A" w:rsidP="00A33B24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24C27F85" w14:textId="77777777" w:rsidR="00A33B24" w:rsidRDefault="00904D4F" w:rsidP="00A33B24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21</w:t>
      </w:r>
      <w:r w:rsidRPr="00904D4F">
        <w:rPr>
          <w:rFonts w:ascii="Verdana" w:hAnsi="Verdana" w:cs="Miriam Fixed"/>
          <w:sz w:val="20"/>
          <w:szCs w:val="20"/>
          <w:vertAlign w:val="superscript"/>
        </w:rPr>
        <w:t>st</w:t>
      </w:r>
      <w:r>
        <w:rPr>
          <w:rFonts w:ascii="Verdana" w:hAnsi="Verdana" w:cs="Miriam Fixed"/>
          <w:sz w:val="20"/>
          <w:szCs w:val="20"/>
        </w:rPr>
        <w:t xml:space="preserve"> Convention Philippine Academy of Rehabilitation Medicine “Physiatry beyond the Basics” Hotel del Rio, Iloilo City, Iloilo February 17-20,2011</w:t>
      </w:r>
    </w:p>
    <w:p w14:paraId="54A2E695" w14:textId="77777777" w:rsidR="00C7560A" w:rsidRDefault="00C7560A" w:rsidP="00C7560A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0874D718" w14:textId="77777777" w:rsidR="00904D4F" w:rsidRDefault="00904D4F" w:rsidP="00A33B24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 xml:space="preserve">Seminar-Workshop on Interdisciplinary </w:t>
      </w:r>
      <w:r w:rsidR="005E5A49">
        <w:rPr>
          <w:rFonts w:ascii="Verdana" w:hAnsi="Verdana" w:cs="Miriam Fixed"/>
          <w:sz w:val="20"/>
          <w:szCs w:val="20"/>
        </w:rPr>
        <w:t>Approach</w:t>
      </w:r>
      <w:r>
        <w:rPr>
          <w:rFonts w:ascii="Verdana" w:hAnsi="Verdana" w:cs="Miriam Fixed"/>
          <w:sz w:val="20"/>
          <w:szCs w:val="20"/>
        </w:rPr>
        <w:t xml:space="preserve"> to Cardiac Rehabilitation</w:t>
      </w:r>
    </w:p>
    <w:p w14:paraId="056C7BF4" w14:textId="77777777" w:rsidR="00904D4F" w:rsidRDefault="00904D4F" w:rsidP="00904D4F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Department of Rehabilitation Medicine Philippine General Hospital Manila Philippines</w:t>
      </w:r>
    </w:p>
    <w:p w14:paraId="2DDBF704" w14:textId="77777777" w:rsidR="00904D4F" w:rsidRDefault="00904D4F" w:rsidP="00904D4F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July 15, 2010</w:t>
      </w:r>
    </w:p>
    <w:p w14:paraId="6AA010D8" w14:textId="77777777" w:rsidR="00C7560A" w:rsidRDefault="00C7560A" w:rsidP="00904D4F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19B317BF" w14:textId="77777777" w:rsidR="00904D4F" w:rsidRDefault="00904D4F" w:rsidP="00904D4F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11</w:t>
      </w:r>
      <w:r w:rsidRPr="00904D4F">
        <w:rPr>
          <w:rFonts w:ascii="Verdana" w:hAnsi="Verdana" w:cs="Miriam Fixed"/>
          <w:sz w:val="20"/>
          <w:szCs w:val="20"/>
          <w:vertAlign w:val="superscript"/>
        </w:rPr>
        <w:t>th</w:t>
      </w:r>
      <w:r>
        <w:rPr>
          <w:rFonts w:ascii="Verdana" w:hAnsi="Verdana" w:cs="Miriam Fixed"/>
          <w:sz w:val="20"/>
          <w:szCs w:val="20"/>
        </w:rPr>
        <w:t xml:space="preserve"> Post Graduate Course: “Trailblazing at 40”</w:t>
      </w:r>
    </w:p>
    <w:p w14:paraId="06A2B5BC" w14:textId="77777777" w:rsidR="00904D4F" w:rsidRDefault="00904D4F" w:rsidP="00904D4F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Hyatt Hotel and Casino Manila October 28-29,</w:t>
      </w:r>
      <w:r w:rsidR="00C7560A">
        <w:rPr>
          <w:rFonts w:ascii="Verdana" w:hAnsi="Verdana" w:cs="Miriam Fixed"/>
          <w:sz w:val="20"/>
          <w:szCs w:val="20"/>
        </w:rPr>
        <w:t xml:space="preserve"> </w:t>
      </w:r>
      <w:r>
        <w:rPr>
          <w:rFonts w:ascii="Verdana" w:hAnsi="Verdana" w:cs="Miriam Fixed"/>
          <w:sz w:val="20"/>
          <w:szCs w:val="20"/>
        </w:rPr>
        <w:t>2011</w:t>
      </w:r>
    </w:p>
    <w:p w14:paraId="2B229B61" w14:textId="77777777" w:rsidR="00C7560A" w:rsidRDefault="00C7560A" w:rsidP="00904D4F">
      <w:pPr>
        <w:pStyle w:val="ListParagraph"/>
        <w:jc w:val="left"/>
        <w:rPr>
          <w:rFonts w:ascii="Verdana" w:hAnsi="Verdana" w:cs="Miriam Fixed"/>
          <w:sz w:val="20"/>
          <w:szCs w:val="20"/>
        </w:rPr>
      </w:pPr>
    </w:p>
    <w:p w14:paraId="69AFA6E9" w14:textId="77777777" w:rsidR="00C7560A" w:rsidRDefault="00C7560A" w:rsidP="00904D4F">
      <w:pPr>
        <w:pStyle w:val="ListParagraph"/>
        <w:numPr>
          <w:ilvl w:val="0"/>
          <w:numId w:val="7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Writing Research Publication</w:t>
      </w:r>
    </w:p>
    <w:p w14:paraId="12A32E36" w14:textId="77777777" w:rsidR="00904D4F" w:rsidRPr="00A33B24" w:rsidRDefault="00C7560A" w:rsidP="00C7560A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National Teachers Training Center for the Health Profession University of thePhilippines Manila March 1, 2010</w:t>
      </w:r>
    </w:p>
    <w:p w14:paraId="193080DF" w14:textId="77777777" w:rsidR="008A7772" w:rsidRDefault="00C7560A" w:rsidP="00C611F3">
      <w:pPr>
        <w:contextualSpacing/>
        <w:jc w:val="left"/>
        <w:rPr>
          <w:rFonts w:ascii="Britannic Bold" w:hAnsi="Britannic Bold" w:cs="Miriam Fixed"/>
          <w:sz w:val="24"/>
          <w:szCs w:val="24"/>
        </w:rPr>
      </w:pPr>
      <w:r>
        <w:rPr>
          <w:rFonts w:ascii="Britannic Bold" w:hAnsi="Britannic Bold" w:cs="Miriam Fixed"/>
          <w:sz w:val="24"/>
          <w:szCs w:val="24"/>
        </w:rPr>
        <w:t>TRAINING</w:t>
      </w:r>
    </w:p>
    <w:p w14:paraId="74CCA7C7" w14:textId="77777777" w:rsidR="00C7560A" w:rsidRDefault="00C7560A" w:rsidP="00C7560A">
      <w:pPr>
        <w:pStyle w:val="ListParagraph"/>
        <w:numPr>
          <w:ilvl w:val="0"/>
          <w:numId w:val="8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Basic Life Support CPR training for Health Care Providers</w:t>
      </w:r>
    </w:p>
    <w:p w14:paraId="6A4D630B" w14:textId="77777777" w:rsidR="00C7560A" w:rsidRDefault="00C7560A" w:rsidP="00C7560A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University of the Philippines Rehabilitation Medicine Main Conference Room</w:t>
      </w:r>
    </w:p>
    <w:p w14:paraId="35DD909D" w14:textId="77777777" w:rsidR="00C7560A" w:rsidRDefault="00C7560A" w:rsidP="00C7560A">
      <w:pPr>
        <w:pStyle w:val="ListParagraph"/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February 26 and March 5,2010</w:t>
      </w:r>
    </w:p>
    <w:p w14:paraId="100194EE" w14:textId="77777777" w:rsidR="00C7560A" w:rsidRDefault="00C7560A" w:rsidP="00C7560A">
      <w:pPr>
        <w:pStyle w:val="ListParagraph"/>
        <w:ind w:left="0"/>
        <w:jc w:val="left"/>
        <w:rPr>
          <w:rFonts w:ascii="Verdana" w:hAnsi="Verdana" w:cs="Miriam Fixed"/>
          <w:sz w:val="20"/>
          <w:szCs w:val="20"/>
        </w:rPr>
      </w:pPr>
    </w:p>
    <w:p w14:paraId="27BB234A" w14:textId="77777777" w:rsidR="00C7560A" w:rsidRDefault="00C7560A" w:rsidP="00C7560A">
      <w:pPr>
        <w:pStyle w:val="ListParagraph"/>
        <w:ind w:left="0"/>
        <w:jc w:val="left"/>
        <w:rPr>
          <w:rFonts w:ascii="Verdana" w:hAnsi="Verdana" w:cs="Miriam Fixed"/>
          <w:sz w:val="20"/>
          <w:szCs w:val="20"/>
        </w:rPr>
      </w:pPr>
    </w:p>
    <w:p w14:paraId="51458388" w14:textId="77777777" w:rsidR="00C7560A" w:rsidRDefault="00C7560A" w:rsidP="00C7560A">
      <w:pPr>
        <w:pStyle w:val="ListParagraph"/>
        <w:ind w:left="0"/>
        <w:jc w:val="left"/>
        <w:rPr>
          <w:rFonts w:ascii="Britannic Bold" w:hAnsi="Britannic Bold" w:cs="Miriam Fixed"/>
          <w:sz w:val="24"/>
          <w:szCs w:val="20"/>
        </w:rPr>
      </w:pPr>
      <w:r>
        <w:rPr>
          <w:rFonts w:ascii="Britannic Bold" w:hAnsi="Britannic Bold" w:cs="Miriam Fixed"/>
          <w:sz w:val="24"/>
          <w:szCs w:val="20"/>
        </w:rPr>
        <w:t>COMMUNITY SERVICE</w:t>
      </w:r>
    </w:p>
    <w:p w14:paraId="72D3D457" w14:textId="77777777" w:rsidR="00C7560A" w:rsidRDefault="007468E2" w:rsidP="00C7560A">
      <w:pPr>
        <w:pStyle w:val="ListParagraph"/>
        <w:numPr>
          <w:ilvl w:val="0"/>
          <w:numId w:val="9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Rehabilitation Mission Cagayan September 24, 2010</w:t>
      </w:r>
    </w:p>
    <w:p w14:paraId="32B64C8E" w14:textId="28416336" w:rsidR="00F57C1C" w:rsidRPr="00D074C5" w:rsidRDefault="00320377" w:rsidP="00D074C5">
      <w:pPr>
        <w:pStyle w:val="ListParagraph"/>
        <w:numPr>
          <w:ilvl w:val="0"/>
          <w:numId w:val="9"/>
        </w:numPr>
        <w:jc w:val="left"/>
        <w:rPr>
          <w:rFonts w:ascii="Verdana" w:hAnsi="Verdana" w:cs="Miriam Fixed"/>
          <w:sz w:val="20"/>
          <w:szCs w:val="20"/>
        </w:rPr>
      </w:pPr>
      <w:r>
        <w:rPr>
          <w:rFonts w:ascii="Verdana" w:hAnsi="Verdana" w:cs="Miriam Fixed"/>
          <w:sz w:val="20"/>
          <w:szCs w:val="20"/>
        </w:rPr>
        <w:t>Resource Speaker, C</w:t>
      </w:r>
      <w:r w:rsidR="00106248">
        <w:rPr>
          <w:rFonts w:ascii="Verdana" w:hAnsi="Verdana" w:cs="Miriam Fixed"/>
          <w:sz w:val="20"/>
          <w:szCs w:val="20"/>
        </w:rPr>
        <w:t>ommunity Education for Senior Citizens July 27, 2012</w:t>
      </w:r>
      <w:r w:rsidR="00DA55DF" w:rsidRPr="00D074C5">
        <w:rPr>
          <w:rFonts w:ascii="Verdana" w:hAnsi="Verdana" w:cs="Miriam Fixed"/>
          <w:sz w:val="20"/>
          <w:szCs w:val="24"/>
        </w:rPr>
        <w:t xml:space="preserve"> </w:t>
      </w:r>
    </w:p>
    <w:sectPr w:rsidR="00F57C1C" w:rsidRPr="00D074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BACF" w14:textId="77777777" w:rsidR="007F0591" w:rsidRDefault="007F0591" w:rsidP="00801250">
      <w:pPr>
        <w:spacing w:after="0"/>
      </w:pPr>
      <w:r>
        <w:separator/>
      </w:r>
    </w:p>
  </w:endnote>
  <w:endnote w:type="continuationSeparator" w:id="0">
    <w:p w14:paraId="06E41849" w14:textId="77777777" w:rsidR="007F0591" w:rsidRDefault="007F0591" w:rsidP="00801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3A8E" w14:textId="77777777" w:rsidR="007F0591" w:rsidRDefault="007F0591" w:rsidP="00801250">
      <w:pPr>
        <w:spacing w:after="0"/>
      </w:pPr>
      <w:r>
        <w:separator/>
      </w:r>
    </w:p>
  </w:footnote>
  <w:footnote w:type="continuationSeparator" w:id="0">
    <w:p w14:paraId="4959EE6D" w14:textId="77777777" w:rsidR="007F0591" w:rsidRDefault="007F0591" w:rsidP="008012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1A84E" w14:textId="77777777" w:rsidR="00C260C9" w:rsidRDefault="00C260C9" w:rsidP="00C260C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E0"/>
    <w:multiLevelType w:val="hybridMultilevel"/>
    <w:tmpl w:val="ACE2D7C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5DC"/>
    <w:multiLevelType w:val="hybridMultilevel"/>
    <w:tmpl w:val="3D2AF4E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1026"/>
    <w:multiLevelType w:val="hybridMultilevel"/>
    <w:tmpl w:val="59882F6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A0FDB"/>
    <w:multiLevelType w:val="hybridMultilevel"/>
    <w:tmpl w:val="0CEE60D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3539F"/>
    <w:multiLevelType w:val="hybridMultilevel"/>
    <w:tmpl w:val="3D2AF4E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A57ED"/>
    <w:multiLevelType w:val="hybridMultilevel"/>
    <w:tmpl w:val="F06E624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BE06AE"/>
    <w:multiLevelType w:val="hybridMultilevel"/>
    <w:tmpl w:val="F68606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41F7"/>
    <w:multiLevelType w:val="hybridMultilevel"/>
    <w:tmpl w:val="DA046EE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81C30"/>
    <w:multiLevelType w:val="hybridMultilevel"/>
    <w:tmpl w:val="7EA634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A334F"/>
    <w:multiLevelType w:val="hybridMultilevel"/>
    <w:tmpl w:val="230034A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7A8A"/>
    <w:multiLevelType w:val="hybridMultilevel"/>
    <w:tmpl w:val="AEAEEB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F30CE"/>
    <w:multiLevelType w:val="hybridMultilevel"/>
    <w:tmpl w:val="22740FF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0"/>
    <w:rsid w:val="00030D04"/>
    <w:rsid w:val="00106248"/>
    <w:rsid w:val="0014644B"/>
    <w:rsid w:val="001769B4"/>
    <w:rsid w:val="001840ED"/>
    <w:rsid w:val="001A7A1C"/>
    <w:rsid w:val="001C2AFD"/>
    <w:rsid w:val="00206D97"/>
    <w:rsid w:val="00207F96"/>
    <w:rsid w:val="00240FFD"/>
    <w:rsid w:val="002648EE"/>
    <w:rsid w:val="002C0F89"/>
    <w:rsid w:val="002C37A7"/>
    <w:rsid w:val="002E53B0"/>
    <w:rsid w:val="00320377"/>
    <w:rsid w:val="00333E87"/>
    <w:rsid w:val="003547AC"/>
    <w:rsid w:val="00394071"/>
    <w:rsid w:val="003E1F3B"/>
    <w:rsid w:val="004554D7"/>
    <w:rsid w:val="00456D1D"/>
    <w:rsid w:val="00471D00"/>
    <w:rsid w:val="0048069A"/>
    <w:rsid w:val="005B7866"/>
    <w:rsid w:val="005D5173"/>
    <w:rsid w:val="005E5A49"/>
    <w:rsid w:val="00643FE5"/>
    <w:rsid w:val="007468E2"/>
    <w:rsid w:val="007F0591"/>
    <w:rsid w:val="007F0E07"/>
    <w:rsid w:val="007F5763"/>
    <w:rsid w:val="00801250"/>
    <w:rsid w:val="00814008"/>
    <w:rsid w:val="008538DA"/>
    <w:rsid w:val="00882552"/>
    <w:rsid w:val="008A7772"/>
    <w:rsid w:val="008B1C24"/>
    <w:rsid w:val="00904D4F"/>
    <w:rsid w:val="009235A5"/>
    <w:rsid w:val="00960D80"/>
    <w:rsid w:val="009D1D91"/>
    <w:rsid w:val="00A01A75"/>
    <w:rsid w:val="00A33B24"/>
    <w:rsid w:val="00AC1EFA"/>
    <w:rsid w:val="00B93ABA"/>
    <w:rsid w:val="00BA2F4D"/>
    <w:rsid w:val="00BB675F"/>
    <w:rsid w:val="00C260C9"/>
    <w:rsid w:val="00C26642"/>
    <w:rsid w:val="00C611F3"/>
    <w:rsid w:val="00C7560A"/>
    <w:rsid w:val="00CE6874"/>
    <w:rsid w:val="00D074C5"/>
    <w:rsid w:val="00D27F47"/>
    <w:rsid w:val="00D33830"/>
    <w:rsid w:val="00D522C7"/>
    <w:rsid w:val="00D83E68"/>
    <w:rsid w:val="00DA14EB"/>
    <w:rsid w:val="00DA55DF"/>
    <w:rsid w:val="00DD0567"/>
    <w:rsid w:val="00F57C1C"/>
    <w:rsid w:val="00FA7870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0C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2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250"/>
  </w:style>
  <w:style w:type="paragraph" w:styleId="Footer">
    <w:name w:val="footer"/>
    <w:basedOn w:val="Normal"/>
    <w:link w:val="FooterChar"/>
    <w:uiPriority w:val="99"/>
    <w:unhideWhenUsed/>
    <w:rsid w:val="008012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2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1250"/>
  </w:style>
  <w:style w:type="paragraph" w:styleId="Footer">
    <w:name w:val="footer"/>
    <w:basedOn w:val="Normal"/>
    <w:link w:val="FooterChar"/>
    <w:uiPriority w:val="99"/>
    <w:unhideWhenUsed/>
    <w:rsid w:val="008012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2DE5-2B0F-014A-84CD-0614B27F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620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 C Adajar MD</dc:creator>
  <cp:lastModifiedBy>Amiel C. Adajar, MD</cp:lastModifiedBy>
  <cp:revision>14</cp:revision>
  <dcterms:created xsi:type="dcterms:W3CDTF">2015-04-12T21:03:00Z</dcterms:created>
  <dcterms:modified xsi:type="dcterms:W3CDTF">2015-04-13T00:00:00Z</dcterms:modified>
</cp:coreProperties>
</file>